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55A" w:rsidRDefault="006A2C18" w:rsidP="006A2C18">
      <w:pPr>
        <w:rPr>
          <w:lang w:val="en-US"/>
        </w:rPr>
      </w:pPr>
      <w:r>
        <w:t>ВС е права през</w:t>
      </w:r>
      <w:r w:rsidRPr="006A2C18">
        <w:rPr>
          <w:position w:val="-24"/>
        </w:rPr>
        <w:object w:dxaOrig="41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.75pt;height:30.75pt" o:ole="">
            <v:imagedata r:id="rId5" o:title=""/>
          </v:shape>
          <o:OLEObject Type="Embed" ProgID="Equation.DSMT4" ShapeID="_x0000_i1025" DrawAspect="Content" ObjectID="_1668206031" r:id="rId6"/>
        </w:object>
      </w:r>
      <w:r>
        <w:rPr>
          <w:lang w:val="en-US"/>
        </w:rPr>
        <w:t>;</w:t>
      </w:r>
    </w:p>
    <w:p w:rsidR="006A2C18" w:rsidRDefault="006A2C18" w:rsidP="006A2C18">
      <w:pPr>
        <w:rPr>
          <w:lang w:val="en-US"/>
        </w:rPr>
      </w:pPr>
      <w:r>
        <w:rPr>
          <w:lang w:val="en-US"/>
        </w:rPr>
        <w:t>BC: y=</w:t>
      </w:r>
      <w:proofErr w:type="spellStart"/>
      <w:r>
        <w:rPr>
          <w:lang w:val="en-US"/>
        </w:rPr>
        <w:t>kx+b</w:t>
      </w:r>
      <w:proofErr w:type="spellEnd"/>
      <w:r w:rsidRPr="006A2C18">
        <w:rPr>
          <w:rFonts w:ascii="Cambria Math" w:hAnsi="Cambria Math" w:cs="Cambria Math"/>
          <w:lang w:val="en-US"/>
        </w:rPr>
        <w:t>⇒</w:t>
      </w:r>
      <w:r w:rsidRPr="006A2C18">
        <w:rPr>
          <w:position w:val="-24"/>
          <w:lang w:val="en-US"/>
        </w:rPr>
        <w:object w:dxaOrig="1939" w:dyaOrig="620">
          <v:shape id="_x0000_i1026" type="#_x0000_t75" style="width:96.75pt;height:30.75pt" o:ole="">
            <v:imagedata r:id="rId7" o:title=""/>
          </v:shape>
          <o:OLEObject Type="Embed" ProgID="Equation.DSMT4" ShapeID="_x0000_i1026" DrawAspect="Content" ObjectID="_1668206032" r:id="rId8"/>
        </w:object>
      </w:r>
      <w:r w:rsidRPr="006A2C18">
        <w:rPr>
          <w:rFonts w:ascii="Cambria Math" w:hAnsi="Cambria Math" w:cs="Cambria Math"/>
          <w:lang w:val="en-US"/>
        </w:rPr>
        <w:t>⇒</w:t>
      </w:r>
      <w:r w:rsidRPr="006A2C18">
        <w:rPr>
          <w:position w:val="-24"/>
          <w:lang w:val="en-US"/>
        </w:rPr>
        <w:object w:dxaOrig="760" w:dyaOrig="620">
          <v:shape id="_x0000_i1027" type="#_x0000_t75" style="width:38.25pt;height:30.75pt" o:ole="">
            <v:imagedata r:id="rId9" o:title=""/>
          </v:shape>
          <o:OLEObject Type="Embed" ProgID="Equation.DSMT4" ShapeID="_x0000_i1027" DrawAspect="Content" ObjectID="_1668206033" r:id="rId10"/>
        </w:object>
      </w:r>
      <w:r w:rsidRPr="006A2C18">
        <w:rPr>
          <w:rFonts w:ascii="Cambria Math" w:hAnsi="Cambria Math" w:cs="Cambria Math"/>
          <w:lang w:val="en-US"/>
        </w:rPr>
        <w:t>⇒</w:t>
      </w:r>
      <w:r w:rsidRPr="006A2C18">
        <w:rPr>
          <w:position w:val="-24"/>
          <w:lang w:val="en-US"/>
        </w:rPr>
        <w:object w:dxaOrig="1719" w:dyaOrig="620">
          <v:shape id="_x0000_i1028" type="#_x0000_t75" style="width:86.25pt;height:30.75pt" o:ole="">
            <v:imagedata r:id="rId11" o:title=""/>
          </v:shape>
          <o:OLEObject Type="Embed" ProgID="Equation.DSMT4" ShapeID="_x0000_i1028" DrawAspect="Content" ObjectID="_1668206034" r:id="rId12"/>
        </w:object>
      </w:r>
      <w:r>
        <w:rPr>
          <w:lang w:val="en-US"/>
        </w:rPr>
        <w:t>;</w:t>
      </w:r>
    </w:p>
    <w:p w:rsidR="001F3C56" w:rsidRPr="001F3C56" w:rsidRDefault="006A2C18" w:rsidP="001F3C56">
      <w:pPr>
        <w:pStyle w:val="MTDisplayEquation"/>
        <w:rPr>
          <w:rFonts w:ascii="Cambria Math" w:hAnsi="Cambria Math" w:cs="Cambria Math"/>
          <w:lang w:val="en-US"/>
        </w:rPr>
      </w:pPr>
      <w:r w:rsidRPr="006A2C18">
        <w:rPr>
          <w:position w:val="-24"/>
          <w:lang w:val="en-US"/>
        </w:rPr>
        <w:object w:dxaOrig="3800" w:dyaOrig="620">
          <v:shape id="_x0000_i1029" type="#_x0000_t75" style="width:189.75pt;height:30.75pt" o:ole="">
            <v:imagedata r:id="rId13" o:title=""/>
          </v:shape>
          <o:OLEObject Type="Embed" ProgID="Equation.DSMT4" ShapeID="_x0000_i1029" DrawAspect="Content" ObjectID="_1668206035" r:id="rId14"/>
        </w:object>
      </w:r>
      <w:r w:rsidRPr="006A2C18">
        <w:rPr>
          <w:rFonts w:ascii="Cambria Math" w:hAnsi="Cambria Math" w:cs="Cambria Math"/>
          <w:lang w:val="en-US"/>
        </w:rPr>
        <w:t>⇒</w:t>
      </w:r>
      <w:proofErr w:type="gramStart"/>
      <w:r>
        <w:rPr>
          <w:rFonts w:ascii="Cambria Math" w:hAnsi="Cambria Math" w:cs="Cambria Math"/>
          <w:lang w:val="en-US"/>
        </w:rPr>
        <w:t>BC :</w:t>
      </w:r>
      <w:proofErr w:type="gramEnd"/>
      <w:r>
        <w:rPr>
          <w:rFonts w:ascii="Cambria Math" w:hAnsi="Cambria Math" w:cs="Cambria Math"/>
          <w:lang w:val="en-US"/>
        </w:rPr>
        <w:t xml:space="preserve"> 3x+5y+18=0;</w:t>
      </w:r>
      <w:r w:rsidR="001F3C56" w:rsidRPr="001F3C56">
        <w:rPr>
          <w:position w:val="-30"/>
          <w:lang w:val="en-US"/>
        </w:rPr>
        <w:object w:dxaOrig="3200" w:dyaOrig="720">
          <v:shape id="_x0000_i1030" type="#_x0000_t75" style="width:159.75pt;height:36pt" o:ole="">
            <v:imagedata r:id="rId15" o:title=""/>
          </v:shape>
          <o:OLEObject Type="Embed" ProgID="Equation.DSMT4" ShapeID="_x0000_i1030" DrawAspect="Content" ObjectID="_1668206036" r:id="rId16"/>
        </w:object>
      </w:r>
    </w:p>
    <w:p w:rsidR="006A2C18" w:rsidRDefault="001F3C56">
      <w:pPr>
        <w:rPr>
          <w:lang w:val="en-US"/>
        </w:rPr>
      </w:pPr>
      <w:r w:rsidRPr="001F3C56">
        <w:t>Координатите на т.В са решенията на системата</w:t>
      </w:r>
    </w:p>
    <w:p w:rsidR="001F3C56" w:rsidRDefault="001F3C56" w:rsidP="001F3C56">
      <w:pPr>
        <w:rPr>
          <w:lang w:val="en-US"/>
        </w:rPr>
      </w:pPr>
      <w:proofErr w:type="gramStart"/>
      <w:r>
        <w:rPr>
          <w:lang w:val="en-US"/>
        </w:rPr>
        <w:t>A(</w:t>
      </w:r>
      <w:proofErr w:type="spellStart"/>
      <w:proofErr w:type="gramEnd"/>
      <w:r>
        <w:rPr>
          <w:lang w:val="en-US"/>
        </w:rPr>
        <w:t>x</w:t>
      </w:r>
      <w:r>
        <w:rPr>
          <w:vertAlign w:val="subscript"/>
          <w:lang w:val="en-US"/>
        </w:rPr>
        <w:t>A</w:t>
      </w:r>
      <w:proofErr w:type="spellEnd"/>
      <w:r>
        <w:rPr>
          <w:lang w:val="en-US"/>
        </w:rPr>
        <w:t xml:space="preserve"> , </w:t>
      </w:r>
      <w:proofErr w:type="spellStart"/>
      <w:r>
        <w:rPr>
          <w:lang w:val="en-US"/>
        </w:rPr>
        <w:t>y</w:t>
      </w:r>
      <w:r>
        <w:rPr>
          <w:vertAlign w:val="subscript"/>
          <w:lang w:val="en-US"/>
        </w:rPr>
        <w:t>A</w:t>
      </w:r>
      <w:proofErr w:type="spellEnd"/>
      <w:r>
        <w:rPr>
          <w:vertAlign w:val="subscript"/>
          <w:lang w:val="en-US"/>
        </w:rPr>
        <w:t xml:space="preserve"> </w:t>
      </w:r>
      <w:r>
        <w:rPr>
          <w:lang w:val="en-US"/>
        </w:rPr>
        <w:t xml:space="preserve">); </w:t>
      </w:r>
      <w:proofErr w:type="spellStart"/>
      <w:r>
        <w:rPr>
          <w:lang w:val="en-US"/>
        </w:rPr>
        <w:t>m</w:t>
      </w:r>
      <w:r>
        <w:rPr>
          <w:vertAlign w:val="subscript"/>
          <w:lang w:val="en-US"/>
        </w:rPr>
        <w:t>b</w:t>
      </w:r>
      <w:proofErr w:type="spellEnd"/>
      <w:r>
        <w:rPr>
          <w:lang w:val="en-US"/>
        </w:rPr>
        <w:t xml:space="preserve"> </w:t>
      </w:r>
      <w:r w:rsidRPr="001F3C56">
        <w:rPr>
          <w:position w:val="-4"/>
          <w:lang w:val="en-US"/>
        </w:rPr>
        <w:object w:dxaOrig="260" w:dyaOrig="200">
          <v:shape id="_x0000_i1031" type="#_x0000_t75" style="width:12.75pt;height:9.75pt" o:ole="">
            <v:imagedata r:id="rId17" o:title=""/>
          </v:shape>
          <o:OLEObject Type="Embed" ProgID="Equation.DSMT4" ShapeID="_x0000_i1031" DrawAspect="Content" ObjectID="_1668206037" r:id="rId18"/>
        </w:object>
      </w:r>
      <w:r>
        <w:rPr>
          <w:lang w:val="en-US"/>
        </w:rPr>
        <w:t>AC=M ; M(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M</w:t>
      </w:r>
      <w:proofErr w:type="spellEnd"/>
      <w:r>
        <w:rPr>
          <w:lang w:val="en-US"/>
        </w:rPr>
        <w:t xml:space="preserve"> , </w:t>
      </w:r>
      <w:proofErr w:type="spellStart"/>
      <w:r>
        <w:rPr>
          <w:lang w:val="en-US"/>
        </w:rPr>
        <w:t>y</w:t>
      </w:r>
      <w:r>
        <w:rPr>
          <w:vertAlign w:val="subscript"/>
          <w:lang w:val="en-US"/>
        </w:rPr>
        <w:t>M</w:t>
      </w:r>
      <w:proofErr w:type="spellEnd"/>
      <w:r>
        <w:rPr>
          <w:lang w:val="en-US"/>
        </w:rPr>
        <w:t xml:space="preserve"> )</w:t>
      </w:r>
      <w:bookmarkStart w:id="0" w:name="_GoBack"/>
      <w:bookmarkEnd w:id="0"/>
    </w:p>
    <w:p w:rsidR="001F3C56" w:rsidRPr="000E12DE" w:rsidRDefault="001F3C56" w:rsidP="001F3C56">
      <w:pPr>
        <w:pStyle w:val="MTDisplayEquation"/>
        <w:rPr>
          <w:rFonts w:ascii="Cambria Math" w:hAnsi="Cambria Math" w:cs="Cambria Math"/>
          <w:lang w:val="en-US"/>
        </w:rPr>
      </w:pPr>
      <w:r w:rsidRPr="001F3C56">
        <w:rPr>
          <w:position w:val="-12"/>
          <w:lang w:val="en-US"/>
        </w:rPr>
        <w:object w:dxaOrig="2960" w:dyaOrig="360">
          <v:shape id="_x0000_i1032" type="#_x0000_t75" style="width:147.75pt;height:18pt" o:ole="">
            <v:imagedata r:id="rId19" o:title=""/>
          </v:shape>
          <o:OLEObject Type="Embed" ProgID="Equation.DSMT4" ShapeID="_x0000_i1032" DrawAspect="Content" ObjectID="_1668206038" r:id="rId20"/>
        </w:object>
      </w:r>
      <w:r>
        <w:rPr>
          <w:lang w:val="en-US"/>
        </w:rPr>
        <w:t>; M</w:t>
      </w:r>
      <w:r w:rsidRPr="001F3C56">
        <w:rPr>
          <w:lang w:val="en-US"/>
        </w:rPr>
        <w:t>−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среда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АС</w:t>
      </w:r>
      <w:r w:rsidR="000E12DE" w:rsidRPr="000E12DE">
        <w:rPr>
          <w:rFonts w:ascii="Cambria Math" w:hAnsi="Cambria Math" w:cs="Cambria Math"/>
          <w:lang w:val="en-US"/>
        </w:rPr>
        <w:t>⇒</w:t>
      </w:r>
      <w:r w:rsidRPr="001F3C56">
        <w:rPr>
          <w:position w:val="-14"/>
          <w:lang w:val="en-US"/>
        </w:rPr>
        <w:object w:dxaOrig="5160" w:dyaOrig="380">
          <v:shape id="_x0000_i1033" type="#_x0000_t75" style="width:258pt;height:18.75pt" o:ole="">
            <v:imagedata r:id="rId21" o:title=""/>
          </v:shape>
          <o:OLEObject Type="Embed" ProgID="Equation.DSMT4" ShapeID="_x0000_i1033" DrawAspect="Content" ObjectID="_1668206039" r:id="rId22"/>
        </w:object>
      </w:r>
    </w:p>
    <w:p w:rsidR="001F3C56" w:rsidRPr="001F3C56" w:rsidRDefault="001F3C56" w:rsidP="001F3C56">
      <w:pPr>
        <w:rPr>
          <w:lang w:val="en-US"/>
        </w:rPr>
      </w:pPr>
    </w:p>
    <w:sectPr w:rsidR="001F3C56" w:rsidRPr="001F3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18"/>
    <w:rsid w:val="000106A1"/>
    <w:rsid w:val="000E12DE"/>
    <w:rsid w:val="001F3C56"/>
    <w:rsid w:val="00656497"/>
    <w:rsid w:val="006A2C18"/>
    <w:rsid w:val="00BB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0"/>
    <w:rsid w:val="006A2C18"/>
    <w:pPr>
      <w:tabs>
        <w:tab w:val="center" w:pos="4540"/>
        <w:tab w:val="right" w:pos="9080"/>
      </w:tabs>
    </w:pPr>
  </w:style>
  <w:style w:type="character" w:customStyle="1" w:styleId="MTDisplayEquation0">
    <w:name w:val="MTDisplayEquation Знак"/>
    <w:basedOn w:val="a0"/>
    <w:link w:val="MTDisplayEquation"/>
    <w:rsid w:val="006A2C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0"/>
    <w:rsid w:val="006A2C18"/>
    <w:pPr>
      <w:tabs>
        <w:tab w:val="center" w:pos="4540"/>
        <w:tab w:val="right" w:pos="9080"/>
      </w:tabs>
    </w:pPr>
  </w:style>
  <w:style w:type="character" w:customStyle="1" w:styleId="MTDisplayEquation0">
    <w:name w:val="MTDisplayEquation Знак"/>
    <w:basedOn w:val="a0"/>
    <w:link w:val="MTDisplayEquation"/>
    <w:rsid w:val="006A2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PC-M-1611</dc:creator>
  <cp:lastModifiedBy>PC-M-1611</cp:lastModifiedBy>
  <cp:revision>1</cp:revision>
  <dcterms:created xsi:type="dcterms:W3CDTF">2020-11-29T23:21:00Z</dcterms:created>
  <dcterms:modified xsi:type="dcterms:W3CDTF">2020-11-29T23:43:00Z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